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6B" w:rsidRDefault="00DB4B1C" w:rsidP="00017B6B">
      <w:pPr>
        <w:jc w:val="center"/>
        <w:rPr>
          <w:rFonts w:ascii="Arial" w:hAnsi="Arial" w:cs="Arial"/>
          <w:b/>
          <w:noProof/>
          <w:sz w:val="32"/>
          <w:szCs w:val="32"/>
        </w:rPr>
      </w:pPr>
      <w:bookmarkStart w:id="0" w:name="_GoBack"/>
      <w:bookmarkEnd w:id="0"/>
      <w:r w:rsidRPr="00DB4B1C">
        <w:rPr>
          <w:rFonts w:ascii="Arial" w:hAnsi="Arial" w:cs="Arial"/>
          <w:b/>
          <w:noProof/>
          <w:sz w:val="32"/>
          <w:szCs w:val="32"/>
        </w:rPr>
        <w:t>Chocolate Chip Cookie Mining</w:t>
      </w:r>
    </w:p>
    <w:p w:rsidR="00DB4B1C" w:rsidRPr="006A10A5" w:rsidRDefault="00DB4B1C" w:rsidP="00017B6B">
      <w:pPr>
        <w:rPr>
          <w:rFonts w:ascii="Arial" w:hAnsi="Arial" w:cs="Arial"/>
          <w:b/>
          <w:noProof/>
          <w:sz w:val="32"/>
          <w:szCs w:val="32"/>
        </w:rPr>
      </w:pPr>
      <w:r w:rsidRPr="00DB4B1C">
        <w:rPr>
          <w:rFonts w:ascii="Arial" w:hAnsi="Arial" w:cs="Arial"/>
          <w:noProof/>
        </w:rPr>
        <w:t xml:space="preserve"> </w:t>
      </w:r>
      <w:r w:rsidRPr="006A10A5">
        <w:rPr>
          <w:rFonts w:ascii="Arial" w:hAnsi="Arial" w:cs="Arial"/>
          <w:b/>
          <w:i/>
          <w:noProof/>
          <w:sz w:val="24"/>
          <w:szCs w:val="24"/>
        </w:rPr>
        <w:t>Background Information</w:t>
      </w:r>
    </w:p>
    <w:p w:rsidR="00DB4B1C" w:rsidRPr="00DB4B1C" w:rsidRDefault="00DB4B1C" w:rsidP="00DB4B1C">
      <w:pPr>
        <w:autoSpaceDE w:val="0"/>
        <w:autoSpaceDN w:val="0"/>
        <w:adjustRightInd w:val="0"/>
        <w:spacing w:after="0" w:line="240" w:lineRule="auto"/>
        <w:rPr>
          <w:rFonts w:ascii="Arial" w:hAnsi="Arial" w:cs="Arial"/>
          <w:b/>
          <w:bCs/>
          <w:sz w:val="24"/>
          <w:szCs w:val="24"/>
          <w:u w:val="single"/>
        </w:rPr>
      </w:pPr>
      <w:r w:rsidRPr="00DB4B1C">
        <w:rPr>
          <w:rFonts w:ascii="Arial" w:hAnsi="Arial" w:cs="Arial"/>
          <w:b/>
          <w:bCs/>
          <w:sz w:val="24"/>
          <w:szCs w:val="24"/>
          <w:u w:val="single"/>
        </w:rPr>
        <w:t>RENEWABLE ENERGY SOURCES:</w:t>
      </w:r>
    </w:p>
    <w:p w:rsidR="00DB4B1C" w:rsidRPr="006C5460" w:rsidRDefault="00244B6B" w:rsidP="00DB4B1C">
      <w:pPr>
        <w:autoSpaceDE w:val="0"/>
        <w:autoSpaceDN w:val="0"/>
        <w:adjustRightInd w:val="0"/>
        <w:spacing w:after="0" w:line="240" w:lineRule="auto"/>
        <w:rPr>
          <w:rFonts w:ascii="Arial" w:hAnsi="Arial" w:cs="Arial"/>
          <w:bCs/>
          <w:sz w:val="24"/>
          <w:szCs w:val="24"/>
        </w:rPr>
      </w:pPr>
      <w:r>
        <w:rPr>
          <w:rFonts w:ascii="Arial" w:hAnsi="Arial" w:cs="Arial"/>
          <w:bCs/>
          <w:sz w:val="24"/>
          <w:szCs w:val="24"/>
        </w:rPr>
        <w:t>Renewable energy sources are e</w:t>
      </w:r>
      <w:r w:rsidR="00DB4B1C" w:rsidRPr="006C5460">
        <w:rPr>
          <w:rFonts w:ascii="Arial" w:hAnsi="Arial" w:cs="Arial"/>
          <w:bCs/>
          <w:sz w:val="24"/>
          <w:szCs w:val="24"/>
        </w:rPr>
        <w:t xml:space="preserve">nergy sources based on natural cycles that </w:t>
      </w:r>
      <w:r w:rsidR="006C5460">
        <w:rPr>
          <w:rFonts w:ascii="Arial" w:hAnsi="Arial" w:cs="Arial"/>
          <w:bCs/>
          <w:sz w:val="24"/>
          <w:szCs w:val="24"/>
        </w:rPr>
        <w:t xml:space="preserve">can be replenished </w:t>
      </w:r>
      <w:r w:rsidR="00DB4B1C" w:rsidRPr="006C5460">
        <w:rPr>
          <w:rFonts w:ascii="Arial" w:hAnsi="Arial" w:cs="Arial"/>
          <w:bCs/>
          <w:sz w:val="24"/>
          <w:szCs w:val="24"/>
        </w:rPr>
        <w:t>during a person’s lifetime</w:t>
      </w:r>
      <w:r w:rsidR="006C5460">
        <w:rPr>
          <w:rFonts w:ascii="Arial" w:hAnsi="Arial" w:cs="Arial"/>
          <w:bCs/>
          <w:sz w:val="24"/>
          <w:szCs w:val="24"/>
        </w:rPr>
        <w:t xml:space="preserve"> as a time reference</w:t>
      </w:r>
      <w:r w:rsidR="00DB4B1C" w:rsidRPr="006C5460">
        <w:rPr>
          <w:rFonts w:ascii="Arial" w:hAnsi="Arial" w:cs="Arial"/>
          <w:bCs/>
          <w:sz w:val="24"/>
          <w:szCs w:val="24"/>
        </w:rPr>
        <w:t>. These resources can be managed to provide long-term power needs and will not run out. Trees and crops can be replanted. The sun shines each day. Rivers flow to the sea and winds can be expected to continue to</w:t>
      </w:r>
      <w:r w:rsidR="00017B6B" w:rsidRPr="006C5460">
        <w:rPr>
          <w:rFonts w:ascii="Arial" w:hAnsi="Arial" w:cs="Arial"/>
          <w:bCs/>
          <w:sz w:val="24"/>
          <w:szCs w:val="24"/>
        </w:rPr>
        <w:t xml:space="preserve"> </w:t>
      </w:r>
      <w:r w:rsidR="00DB4B1C" w:rsidRPr="006C5460">
        <w:rPr>
          <w:rFonts w:ascii="Arial" w:hAnsi="Arial" w:cs="Arial"/>
          <w:bCs/>
          <w:sz w:val="24"/>
          <w:szCs w:val="24"/>
        </w:rPr>
        <w:t>blow. Examples of renewable energy systems include geothermal energy, solar energy, biomass energy, wind energy and hydropower.</w:t>
      </w:r>
    </w:p>
    <w:p w:rsidR="00DB4B1C" w:rsidRPr="00DB4B1C" w:rsidRDefault="00DB4B1C" w:rsidP="00DB4B1C">
      <w:pPr>
        <w:autoSpaceDE w:val="0"/>
        <w:autoSpaceDN w:val="0"/>
        <w:adjustRightInd w:val="0"/>
        <w:spacing w:after="0" w:line="240" w:lineRule="auto"/>
        <w:rPr>
          <w:rFonts w:ascii="Arial" w:hAnsi="Arial" w:cs="Arial"/>
          <w:b/>
          <w:bCs/>
          <w:sz w:val="24"/>
          <w:szCs w:val="24"/>
          <w:u w:val="single"/>
        </w:rPr>
      </w:pPr>
    </w:p>
    <w:p w:rsidR="00DB4B1C" w:rsidRPr="00DB4B1C" w:rsidRDefault="00DB4B1C" w:rsidP="00DB4B1C">
      <w:pPr>
        <w:autoSpaceDE w:val="0"/>
        <w:autoSpaceDN w:val="0"/>
        <w:adjustRightInd w:val="0"/>
        <w:spacing w:after="0" w:line="240" w:lineRule="auto"/>
        <w:rPr>
          <w:rFonts w:ascii="Arial" w:hAnsi="Arial" w:cs="Arial"/>
          <w:b/>
          <w:bCs/>
          <w:sz w:val="24"/>
          <w:szCs w:val="24"/>
          <w:u w:val="single"/>
        </w:rPr>
      </w:pPr>
      <w:r w:rsidRPr="00DB4B1C">
        <w:rPr>
          <w:rFonts w:ascii="Arial" w:hAnsi="Arial" w:cs="Arial"/>
          <w:b/>
          <w:bCs/>
          <w:sz w:val="24"/>
          <w:szCs w:val="24"/>
          <w:u w:val="single"/>
        </w:rPr>
        <w:t>NONRENEWABLE ENERGY SOURCES:</w:t>
      </w:r>
    </w:p>
    <w:p w:rsidR="00DB4B1C" w:rsidRPr="006C5460" w:rsidRDefault="00244B6B" w:rsidP="00DB4B1C">
      <w:pPr>
        <w:autoSpaceDE w:val="0"/>
        <w:autoSpaceDN w:val="0"/>
        <w:adjustRightInd w:val="0"/>
        <w:spacing w:after="0" w:line="240" w:lineRule="auto"/>
        <w:rPr>
          <w:rFonts w:ascii="Arial" w:hAnsi="Arial" w:cs="Arial"/>
          <w:bCs/>
          <w:sz w:val="24"/>
          <w:szCs w:val="24"/>
        </w:rPr>
      </w:pPr>
      <w:r>
        <w:rPr>
          <w:rFonts w:ascii="Arial" w:hAnsi="Arial" w:cs="Arial"/>
          <w:bCs/>
          <w:sz w:val="24"/>
          <w:szCs w:val="24"/>
        </w:rPr>
        <w:t>Non renewable e</w:t>
      </w:r>
      <w:r w:rsidR="00DB4B1C" w:rsidRPr="006C5460">
        <w:rPr>
          <w:rFonts w:ascii="Arial" w:hAnsi="Arial" w:cs="Arial"/>
          <w:bCs/>
          <w:sz w:val="24"/>
          <w:szCs w:val="24"/>
        </w:rPr>
        <w:t>nergy sources</w:t>
      </w:r>
      <w:r>
        <w:rPr>
          <w:rFonts w:ascii="Arial" w:hAnsi="Arial" w:cs="Arial"/>
          <w:bCs/>
          <w:sz w:val="24"/>
          <w:szCs w:val="24"/>
        </w:rPr>
        <w:t xml:space="preserve"> are</w:t>
      </w:r>
      <w:r w:rsidR="00DB4B1C" w:rsidRPr="006C5460">
        <w:rPr>
          <w:rFonts w:ascii="Arial" w:hAnsi="Arial" w:cs="Arial"/>
          <w:bCs/>
          <w:sz w:val="24"/>
          <w:szCs w:val="24"/>
        </w:rPr>
        <w:t xml:space="preserve"> based on limited reserves created several million years ago by unique geological and physical conditions. Such reserves will eventually run out as the available deposits are depleted. The most</w:t>
      </w:r>
      <w:r w:rsidR="00017B6B" w:rsidRPr="006C5460">
        <w:rPr>
          <w:rFonts w:ascii="Arial" w:hAnsi="Arial" w:cs="Arial"/>
          <w:bCs/>
          <w:sz w:val="24"/>
          <w:szCs w:val="24"/>
        </w:rPr>
        <w:t xml:space="preserve"> </w:t>
      </w:r>
      <w:r w:rsidR="00DB4B1C" w:rsidRPr="006C5460">
        <w:rPr>
          <w:rFonts w:ascii="Arial" w:hAnsi="Arial" w:cs="Arial"/>
          <w:bCs/>
          <w:sz w:val="24"/>
          <w:szCs w:val="24"/>
        </w:rPr>
        <w:t>common of these types of fuels are often referred to as fossil fuels and include petroleum, coal, and natural gas.</w:t>
      </w:r>
    </w:p>
    <w:p w:rsidR="00017B6B" w:rsidRPr="00DB4B1C" w:rsidRDefault="00017B6B" w:rsidP="00DB4B1C">
      <w:pPr>
        <w:autoSpaceDE w:val="0"/>
        <w:autoSpaceDN w:val="0"/>
        <w:adjustRightInd w:val="0"/>
        <w:spacing w:after="0" w:line="240" w:lineRule="auto"/>
        <w:rPr>
          <w:rFonts w:ascii="Arial" w:hAnsi="Arial" w:cs="Arial"/>
          <w:b/>
          <w:bCs/>
          <w:sz w:val="24"/>
          <w:szCs w:val="24"/>
        </w:rPr>
      </w:pPr>
    </w:p>
    <w:p w:rsidR="00DB4B1C" w:rsidRDefault="00DB4B1C" w:rsidP="00DB4B1C">
      <w:pPr>
        <w:jc w:val="center"/>
        <w:rPr>
          <w:noProof/>
        </w:rPr>
      </w:pPr>
      <w:r>
        <w:rPr>
          <w:rFonts w:ascii="Arial" w:hAnsi="Arial" w:cs="Arial"/>
          <w:b/>
          <w:noProof/>
          <w:sz w:val="28"/>
          <w:szCs w:val="28"/>
        </w:rPr>
        <w:t xml:space="preserve">           </w:t>
      </w:r>
      <w:r w:rsidRPr="00DB4B1C">
        <w:rPr>
          <w:rFonts w:ascii="Arial" w:hAnsi="Arial" w:cs="Arial"/>
          <w:b/>
          <w:noProof/>
          <w:sz w:val="28"/>
          <w:szCs w:val="28"/>
        </w:rPr>
        <w:t>United States Coal Deposits</w:t>
      </w:r>
      <w:r>
        <w:rPr>
          <w:rFonts w:ascii="Arial" w:hAnsi="Arial" w:cs="Arial"/>
          <w:b/>
          <w:noProof/>
          <w:sz w:val="28"/>
          <w:szCs w:val="28"/>
        </w:rPr>
        <w:t xml:space="preserve">                       </w:t>
      </w:r>
      <w:r w:rsidRPr="00DB4B1C">
        <w:rPr>
          <w:rFonts w:ascii="Arial" w:hAnsi="Arial" w:cs="Arial"/>
          <w:noProof/>
          <w:sz w:val="20"/>
          <w:szCs w:val="20"/>
        </w:rPr>
        <w:t>DOE</w:t>
      </w:r>
    </w:p>
    <w:p w:rsidR="0010673D" w:rsidRDefault="00DB4B1C" w:rsidP="00017B6B">
      <w:pPr>
        <w:jc w:val="center"/>
      </w:pPr>
      <w:r>
        <w:rPr>
          <w:noProof/>
        </w:rPr>
        <w:drawing>
          <wp:inline distT="0" distB="0" distL="0" distR="0">
            <wp:extent cx="5543550" cy="37868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43550" cy="3786852"/>
                    </a:xfrm>
                    <a:prstGeom prst="rect">
                      <a:avLst/>
                    </a:prstGeom>
                    <a:noFill/>
                    <a:ln w="9525">
                      <a:noFill/>
                      <a:miter lim="800000"/>
                      <a:headEnd/>
                      <a:tailEnd/>
                    </a:ln>
                  </pic:spPr>
                </pic:pic>
              </a:graphicData>
            </a:graphic>
          </wp:inline>
        </w:drawing>
      </w:r>
    </w:p>
    <w:p w:rsidR="00017B6B" w:rsidRPr="006C5460" w:rsidRDefault="006C5460" w:rsidP="00B86CC0">
      <w:pPr>
        <w:rPr>
          <w:rFonts w:ascii="Arial" w:hAnsi="Arial" w:cs="Arial"/>
          <w:sz w:val="24"/>
          <w:szCs w:val="24"/>
        </w:rPr>
      </w:pPr>
      <w:r w:rsidRPr="006C5460">
        <w:rPr>
          <w:rFonts w:ascii="Arial" w:hAnsi="Arial" w:cs="Arial"/>
          <w:sz w:val="24"/>
          <w:szCs w:val="24"/>
        </w:rPr>
        <w:t xml:space="preserve">Coal is compressed remains of ancient plants.  For millions of years, buried plants were heated and compressed.  In the past coal has been used to power steamships and railroad engines, to heat homes and provide heat for steal production.  Today the primary use for coal is in the generation of electrical power.  </w:t>
      </w:r>
    </w:p>
    <w:p w:rsidR="006C5460" w:rsidRDefault="006C5460" w:rsidP="00B86CC0">
      <w:pPr>
        <w:autoSpaceDE w:val="0"/>
        <w:autoSpaceDN w:val="0"/>
        <w:adjustRightInd w:val="0"/>
        <w:spacing w:after="0"/>
        <w:rPr>
          <w:rFonts w:ascii="Arial" w:hAnsi="Arial" w:cs="Arial"/>
          <w:sz w:val="24"/>
          <w:szCs w:val="24"/>
        </w:rPr>
      </w:pPr>
      <w:r w:rsidRPr="006C5460">
        <w:rPr>
          <w:rFonts w:ascii="Arial" w:hAnsi="Arial" w:cs="Arial"/>
          <w:sz w:val="24"/>
          <w:szCs w:val="24"/>
        </w:rPr>
        <w:t>Coal generates more environmental impacts than any other energy source. Coal mining disturbs large areas of land creating surface water quality problems and ecosystem impacts. Burning coal produces large amounts of</w:t>
      </w:r>
      <w:r w:rsidR="005B2107">
        <w:rPr>
          <w:rFonts w:ascii="Arial" w:hAnsi="Arial" w:cs="Arial"/>
          <w:sz w:val="24"/>
          <w:szCs w:val="24"/>
        </w:rPr>
        <w:t xml:space="preserve"> </w:t>
      </w:r>
      <w:r w:rsidRPr="006C5460">
        <w:rPr>
          <w:rFonts w:ascii="Arial" w:hAnsi="Arial" w:cs="Arial"/>
          <w:sz w:val="24"/>
          <w:szCs w:val="24"/>
        </w:rPr>
        <w:t xml:space="preserve">air pollutants that have been linked to mercury </w:t>
      </w:r>
      <w:r w:rsidR="005B2107">
        <w:rPr>
          <w:rFonts w:ascii="Arial" w:hAnsi="Arial" w:cs="Arial"/>
          <w:sz w:val="24"/>
          <w:szCs w:val="24"/>
        </w:rPr>
        <w:t>pollution</w:t>
      </w:r>
      <w:r w:rsidRPr="006C5460">
        <w:rPr>
          <w:rFonts w:ascii="Arial" w:hAnsi="Arial" w:cs="Arial"/>
          <w:sz w:val="24"/>
          <w:szCs w:val="24"/>
        </w:rPr>
        <w:t>, smog, global warming and other environmental problems.</w:t>
      </w:r>
    </w:p>
    <w:p w:rsidR="005B2107" w:rsidRPr="006A10A5" w:rsidRDefault="00B86CC0" w:rsidP="006C5460">
      <w:pPr>
        <w:autoSpaceDE w:val="0"/>
        <w:autoSpaceDN w:val="0"/>
        <w:adjustRightInd w:val="0"/>
        <w:spacing w:after="0" w:line="240" w:lineRule="auto"/>
        <w:rPr>
          <w:rFonts w:ascii="Arial" w:hAnsi="Arial" w:cs="Arial"/>
          <w:b/>
          <w:i/>
          <w:sz w:val="24"/>
          <w:szCs w:val="24"/>
        </w:rPr>
      </w:pPr>
      <w:r w:rsidRPr="006A10A5">
        <w:rPr>
          <w:rFonts w:ascii="Arial" w:hAnsi="Arial" w:cs="Arial"/>
          <w:b/>
          <w:i/>
          <w:sz w:val="24"/>
          <w:szCs w:val="24"/>
        </w:rPr>
        <w:lastRenderedPageBreak/>
        <w:t>Activity</w:t>
      </w:r>
    </w:p>
    <w:p w:rsidR="00B86CC0" w:rsidRDefault="00B86CC0" w:rsidP="006C5460">
      <w:pPr>
        <w:autoSpaceDE w:val="0"/>
        <w:autoSpaceDN w:val="0"/>
        <w:adjustRightInd w:val="0"/>
        <w:spacing w:after="0" w:line="240" w:lineRule="auto"/>
        <w:rPr>
          <w:rFonts w:ascii="Arial" w:hAnsi="Arial" w:cs="Arial"/>
          <w:sz w:val="24"/>
          <w:szCs w:val="24"/>
        </w:rPr>
      </w:pPr>
    </w:p>
    <w:p w:rsidR="00B86CC0" w:rsidRDefault="00B86CC0" w:rsidP="006C5460">
      <w:pPr>
        <w:autoSpaceDE w:val="0"/>
        <w:autoSpaceDN w:val="0"/>
        <w:adjustRightInd w:val="0"/>
        <w:spacing w:after="0" w:line="240" w:lineRule="auto"/>
        <w:rPr>
          <w:rFonts w:ascii="Arial" w:hAnsi="Arial" w:cs="Arial"/>
          <w:sz w:val="24"/>
          <w:szCs w:val="24"/>
        </w:rPr>
      </w:pPr>
      <w:r>
        <w:rPr>
          <w:rFonts w:ascii="Arial" w:hAnsi="Arial" w:cs="Arial"/>
          <w:sz w:val="24"/>
          <w:szCs w:val="24"/>
        </w:rPr>
        <w:t>Students will be using a chocolate chip cookie to demonstrate the process of mining.  Students should keep in mind the benefits associated with mining and the importance of land reclamation.</w:t>
      </w:r>
    </w:p>
    <w:p w:rsidR="00B86CC0" w:rsidRDefault="00B86CC0" w:rsidP="006C5460">
      <w:pPr>
        <w:autoSpaceDE w:val="0"/>
        <w:autoSpaceDN w:val="0"/>
        <w:adjustRightInd w:val="0"/>
        <w:spacing w:after="0" w:line="240" w:lineRule="auto"/>
        <w:rPr>
          <w:rFonts w:ascii="Arial" w:hAnsi="Arial" w:cs="Arial"/>
          <w:sz w:val="24"/>
          <w:szCs w:val="24"/>
        </w:rPr>
      </w:pPr>
    </w:p>
    <w:p w:rsidR="00B86CC0" w:rsidRPr="006A10A5" w:rsidRDefault="00B86CC0" w:rsidP="006C5460">
      <w:pPr>
        <w:autoSpaceDE w:val="0"/>
        <w:autoSpaceDN w:val="0"/>
        <w:adjustRightInd w:val="0"/>
        <w:spacing w:after="0" w:line="240" w:lineRule="auto"/>
        <w:rPr>
          <w:rFonts w:ascii="Arial" w:hAnsi="Arial" w:cs="Arial"/>
          <w:b/>
          <w:i/>
          <w:sz w:val="24"/>
          <w:szCs w:val="24"/>
        </w:rPr>
      </w:pPr>
      <w:r w:rsidRPr="006A10A5">
        <w:rPr>
          <w:rFonts w:ascii="Arial" w:hAnsi="Arial" w:cs="Arial"/>
          <w:b/>
          <w:i/>
          <w:sz w:val="24"/>
          <w:szCs w:val="24"/>
        </w:rPr>
        <w:t>Materials</w:t>
      </w:r>
    </w:p>
    <w:p w:rsidR="00B86CC0" w:rsidRDefault="00B86CC0" w:rsidP="006C5460">
      <w:pPr>
        <w:autoSpaceDE w:val="0"/>
        <w:autoSpaceDN w:val="0"/>
        <w:adjustRightInd w:val="0"/>
        <w:spacing w:after="0" w:line="240" w:lineRule="auto"/>
        <w:rPr>
          <w:rFonts w:ascii="Arial" w:hAnsi="Arial" w:cs="Arial"/>
          <w:sz w:val="24"/>
          <w:szCs w:val="24"/>
        </w:rPr>
      </w:pPr>
    </w:p>
    <w:p w:rsidR="00B86CC0" w:rsidRDefault="006A10A5" w:rsidP="006C546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Paper plate, </w:t>
      </w:r>
      <w:r w:rsidR="00B86CC0">
        <w:rPr>
          <w:rFonts w:ascii="Arial" w:hAnsi="Arial" w:cs="Arial"/>
          <w:sz w:val="24"/>
          <w:szCs w:val="24"/>
        </w:rPr>
        <w:t>chocolate chip cookie, toothpick, spoon</w:t>
      </w:r>
      <w:r w:rsidR="00665249">
        <w:rPr>
          <w:rFonts w:ascii="Arial" w:hAnsi="Arial" w:cs="Arial"/>
          <w:sz w:val="24"/>
          <w:szCs w:val="24"/>
        </w:rPr>
        <w:t>, small cup</w:t>
      </w:r>
      <w:r w:rsidR="00B86CC0">
        <w:rPr>
          <w:rFonts w:ascii="Arial" w:hAnsi="Arial" w:cs="Arial"/>
          <w:sz w:val="24"/>
          <w:szCs w:val="24"/>
        </w:rPr>
        <w:t xml:space="preserve"> and worksheet</w:t>
      </w:r>
      <w:r>
        <w:rPr>
          <w:rFonts w:ascii="Arial" w:hAnsi="Arial" w:cs="Arial"/>
          <w:sz w:val="24"/>
          <w:szCs w:val="24"/>
        </w:rPr>
        <w:t xml:space="preserve">  </w:t>
      </w:r>
    </w:p>
    <w:p w:rsidR="006A10A5" w:rsidRDefault="006A10A5" w:rsidP="006C5460">
      <w:pPr>
        <w:autoSpaceDE w:val="0"/>
        <w:autoSpaceDN w:val="0"/>
        <w:adjustRightInd w:val="0"/>
        <w:spacing w:after="0" w:line="240" w:lineRule="auto"/>
        <w:rPr>
          <w:rFonts w:ascii="Arial" w:hAnsi="Arial" w:cs="Arial"/>
          <w:sz w:val="24"/>
          <w:szCs w:val="24"/>
        </w:rPr>
      </w:pPr>
      <w:r>
        <w:rPr>
          <w:rFonts w:ascii="Arial" w:hAnsi="Arial" w:cs="Arial"/>
          <w:sz w:val="24"/>
          <w:szCs w:val="24"/>
        </w:rPr>
        <w:t>NOTE: Oatmeal raisin cookies can also be used.</w:t>
      </w:r>
    </w:p>
    <w:p w:rsidR="006A10A5" w:rsidRDefault="006A10A5" w:rsidP="006C5460">
      <w:pPr>
        <w:autoSpaceDE w:val="0"/>
        <w:autoSpaceDN w:val="0"/>
        <w:adjustRightInd w:val="0"/>
        <w:spacing w:after="0" w:line="240" w:lineRule="auto"/>
        <w:rPr>
          <w:rFonts w:ascii="Arial" w:hAnsi="Arial" w:cs="Arial"/>
          <w:sz w:val="24"/>
          <w:szCs w:val="24"/>
        </w:rPr>
      </w:pPr>
    </w:p>
    <w:p w:rsidR="006A10A5" w:rsidRDefault="006A10A5" w:rsidP="006C5460">
      <w:pPr>
        <w:autoSpaceDE w:val="0"/>
        <w:autoSpaceDN w:val="0"/>
        <w:adjustRightInd w:val="0"/>
        <w:spacing w:after="0" w:line="240" w:lineRule="auto"/>
        <w:rPr>
          <w:rFonts w:ascii="Arial" w:hAnsi="Arial" w:cs="Arial"/>
          <w:b/>
          <w:i/>
          <w:sz w:val="24"/>
          <w:szCs w:val="24"/>
        </w:rPr>
      </w:pPr>
      <w:r w:rsidRPr="006A10A5">
        <w:rPr>
          <w:rFonts w:ascii="Arial" w:hAnsi="Arial" w:cs="Arial"/>
          <w:b/>
          <w:i/>
          <w:sz w:val="24"/>
          <w:szCs w:val="24"/>
        </w:rPr>
        <w:t>Procedure</w:t>
      </w:r>
    </w:p>
    <w:p w:rsidR="006A10A5" w:rsidRDefault="006A10A5" w:rsidP="006C5460">
      <w:pPr>
        <w:autoSpaceDE w:val="0"/>
        <w:autoSpaceDN w:val="0"/>
        <w:adjustRightInd w:val="0"/>
        <w:spacing w:after="0" w:line="240" w:lineRule="auto"/>
        <w:rPr>
          <w:rFonts w:ascii="Arial" w:hAnsi="Arial" w:cs="Arial"/>
          <w:b/>
          <w:i/>
          <w:sz w:val="24"/>
          <w:szCs w:val="24"/>
        </w:rPr>
      </w:pPr>
    </w:p>
    <w:p w:rsidR="006A10A5" w:rsidRPr="00665249" w:rsidRDefault="006A10A5" w:rsidP="006C5460">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Students should work with a partner.</w:t>
      </w:r>
    </w:p>
    <w:p w:rsidR="00665249" w:rsidRDefault="00665249" w:rsidP="006C5460">
      <w:pPr>
        <w:autoSpaceDE w:val="0"/>
        <w:autoSpaceDN w:val="0"/>
        <w:adjustRightInd w:val="0"/>
        <w:spacing w:after="0" w:line="240" w:lineRule="auto"/>
        <w:rPr>
          <w:rFonts w:ascii="Arial" w:hAnsi="Arial" w:cs="Arial"/>
          <w:sz w:val="24"/>
          <w:szCs w:val="24"/>
        </w:rPr>
      </w:pPr>
    </w:p>
    <w:p w:rsidR="006A10A5" w:rsidRPr="00665249" w:rsidRDefault="006A10A5"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Gather materials.</w:t>
      </w:r>
    </w:p>
    <w:p w:rsidR="006A10A5" w:rsidRDefault="006A10A5" w:rsidP="006C5460">
      <w:pPr>
        <w:autoSpaceDE w:val="0"/>
        <w:autoSpaceDN w:val="0"/>
        <w:adjustRightInd w:val="0"/>
        <w:spacing w:after="0" w:line="240" w:lineRule="auto"/>
        <w:rPr>
          <w:rFonts w:ascii="Arial" w:hAnsi="Arial" w:cs="Arial"/>
          <w:sz w:val="24"/>
          <w:szCs w:val="24"/>
        </w:rPr>
      </w:pPr>
    </w:p>
    <w:p w:rsidR="006A10A5" w:rsidRPr="00665249" w:rsidRDefault="00665249"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All mining must be done on the paper plate.  This is to contain the “mining wastes.”</w:t>
      </w:r>
    </w:p>
    <w:p w:rsidR="00665249" w:rsidRDefault="00665249" w:rsidP="006C5460">
      <w:pPr>
        <w:autoSpaceDE w:val="0"/>
        <w:autoSpaceDN w:val="0"/>
        <w:adjustRightInd w:val="0"/>
        <w:spacing w:after="0" w:line="240" w:lineRule="auto"/>
        <w:rPr>
          <w:rFonts w:ascii="Arial" w:hAnsi="Arial" w:cs="Arial"/>
          <w:sz w:val="24"/>
          <w:szCs w:val="24"/>
        </w:rPr>
      </w:pPr>
    </w:p>
    <w:p w:rsidR="00665249" w:rsidRPr="00665249" w:rsidRDefault="00665249"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Remove all chocolate chips from the cookie and place them in the cup.  Only mining “tools” may be used.  Do not use your hands or fingers.</w:t>
      </w:r>
    </w:p>
    <w:p w:rsidR="00665249" w:rsidRDefault="00665249" w:rsidP="006C5460">
      <w:pPr>
        <w:autoSpaceDE w:val="0"/>
        <w:autoSpaceDN w:val="0"/>
        <w:adjustRightInd w:val="0"/>
        <w:spacing w:after="0" w:line="240" w:lineRule="auto"/>
        <w:rPr>
          <w:rFonts w:ascii="Arial" w:hAnsi="Arial" w:cs="Arial"/>
          <w:sz w:val="24"/>
          <w:szCs w:val="24"/>
        </w:rPr>
      </w:pPr>
    </w:p>
    <w:p w:rsidR="00665249" w:rsidRPr="00665249" w:rsidRDefault="00665249"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After the mining process is completed, use the work sheet to calculate mining income and costs.</w:t>
      </w:r>
    </w:p>
    <w:p w:rsidR="00665249" w:rsidRDefault="00665249" w:rsidP="006C5460">
      <w:pPr>
        <w:autoSpaceDE w:val="0"/>
        <w:autoSpaceDN w:val="0"/>
        <w:adjustRightInd w:val="0"/>
        <w:spacing w:after="0" w:line="240" w:lineRule="auto"/>
        <w:rPr>
          <w:rFonts w:ascii="Arial" w:hAnsi="Arial" w:cs="Arial"/>
          <w:sz w:val="24"/>
          <w:szCs w:val="24"/>
        </w:rPr>
      </w:pPr>
    </w:p>
    <w:p w:rsidR="00665249" w:rsidRDefault="00665249"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When completed, students may clean up their mining area and ore deposits by eating them.</w:t>
      </w:r>
    </w:p>
    <w:p w:rsidR="00665249" w:rsidRDefault="00665249" w:rsidP="00665249">
      <w:pPr>
        <w:autoSpaceDE w:val="0"/>
        <w:autoSpaceDN w:val="0"/>
        <w:adjustRightInd w:val="0"/>
        <w:spacing w:after="0" w:line="240" w:lineRule="auto"/>
        <w:rPr>
          <w:rFonts w:ascii="Arial" w:hAnsi="Arial" w:cs="Arial"/>
          <w:sz w:val="24"/>
          <w:szCs w:val="24"/>
        </w:rPr>
      </w:pPr>
    </w:p>
    <w:p w:rsidR="00665249" w:rsidRPr="00665249" w:rsidRDefault="00665249" w:rsidP="00665249">
      <w:pPr>
        <w:autoSpaceDE w:val="0"/>
        <w:autoSpaceDN w:val="0"/>
        <w:adjustRightInd w:val="0"/>
        <w:spacing w:after="0" w:line="240" w:lineRule="auto"/>
        <w:rPr>
          <w:rFonts w:ascii="Arial" w:hAnsi="Arial" w:cs="Arial"/>
          <w:b/>
          <w:i/>
          <w:sz w:val="24"/>
          <w:szCs w:val="24"/>
        </w:rPr>
      </w:pPr>
      <w:r w:rsidRPr="00665249">
        <w:rPr>
          <w:rFonts w:ascii="Arial" w:hAnsi="Arial" w:cs="Arial"/>
          <w:b/>
          <w:i/>
          <w:sz w:val="24"/>
          <w:szCs w:val="24"/>
        </w:rPr>
        <w:t>Assessment</w:t>
      </w:r>
    </w:p>
    <w:p w:rsidR="00665249" w:rsidRDefault="00665249" w:rsidP="006C5460">
      <w:pPr>
        <w:autoSpaceDE w:val="0"/>
        <w:autoSpaceDN w:val="0"/>
        <w:adjustRightInd w:val="0"/>
        <w:spacing w:after="0" w:line="240" w:lineRule="auto"/>
        <w:rPr>
          <w:rFonts w:ascii="Arial" w:hAnsi="Arial" w:cs="Arial"/>
          <w:sz w:val="24"/>
          <w:szCs w:val="24"/>
        </w:rPr>
      </w:pPr>
    </w:p>
    <w:p w:rsidR="006A10A5" w:rsidRDefault="00665249" w:rsidP="006C5460">
      <w:pPr>
        <w:autoSpaceDE w:val="0"/>
        <w:autoSpaceDN w:val="0"/>
        <w:adjustRightInd w:val="0"/>
        <w:spacing w:after="0" w:line="240" w:lineRule="auto"/>
        <w:rPr>
          <w:rFonts w:ascii="Arial" w:hAnsi="Arial" w:cs="Arial"/>
          <w:sz w:val="24"/>
          <w:szCs w:val="24"/>
        </w:rPr>
      </w:pPr>
      <w:r>
        <w:rPr>
          <w:rFonts w:ascii="Arial" w:hAnsi="Arial" w:cs="Arial"/>
          <w:sz w:val="24"/>
          <w:szCs w:val="24"/>
        </w:rPr>
        <w:t>Worksheet</w:t>
      </w: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6344D0" w:rsidRPr="006344D0" w:rsidRDefault="006344D0" w:rsidP="006344D0">
      <w:pPr>
        <w:rPr>
          <w:rFonts w:ascii="Arial" w:hAnsi="Arial" w:cs="Arial"/>
          <w:b/>
          <w:noProof/>
          <w:sz w:val="24"/>
          <w:szCs w:val="24"/>
        </w:rPr>
      </w:pPr>
      <w:r>
        <w:rPr>
          <w:rFonts w:ascii="Arial" w:hAnsi="Arial" w:cs="Arial"/>
          <w:b/>
          <w:noProof/>
          <w:sz w:val="24"/>
          <w:szCs w:val="24"/>
        </w:rPr>
        <w:lastRenderedPageBreak/>
        <w:t>Name _____________________________________</w:t>
      </w:r>
    </w:p>
    <w:p w:rsidR="00127242" w:rsidRDefault="00127242" w:rsidP="006344D0">
      <w:pPr>
        <w:jc w:val="center"/>
        <w:rPr>
          <w:rFonts w:ascii="Arial" w:hAnsi="Arial" w:cs="Arial"/>
          <w:sz w:val="24"/>
          <w:szCs w:val="24"/>
        </w:rPr>
      </w:pPr>
      <w:r w:rsidRPr="00DB4B1C">
        <w:rPr>
          <w:rFonts w:ascii="Arial" w:hAnsi="Arial" w:cs="Arial"/>
          <w:b/>
          <w:noProof/>
          <w:sz w:val="32"/>
          <w:szCs w:val="32"/>
        </w:rPr>
        <w:t>Chocolate Chip Cookie Mining</w:t>
      </w:r>
    </w:p>
    <w:p w:rsidR="00127242" w:rsidRDefault="00127242" w:rsidP="0012724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Define RENEWABLE resource and give an example. </w:t>
      </w:r>
    </w:p>
    <w:p w:rsidR="00127242" w:rsidRDefault="00127242" w:rsidP="00127242">
      <w:pPr>
        <w:autoSpaceDE w:val="0"/>
        <w:autoSpaceDN w:val="0"/>
        <w:adjustRightInd w:val="0"/>
        <w:spacing w:after="0" w:line="240" w:lineRule="auto"/>
        <w:rPr>
          <w:rFonts w:ascii="Arial" w:hAnsi="Arial" w:cs="Arial"/>
          <w:sz w:val="24"/>
          <w:szCs w:val="24"/>
        </w:rPr>
      </w:pPr>
    </w:p>
    <w:p w:rsidR="00127242" w:rsidRDefault="00127242" w:rsidP="00127242">
      <w:pPr>
        <w:autoSpaceDE w:val="0"/>
        <w:autoSpaceDN w:val="0"/>
        <w:adjustRightInd w:val="0"/>
        <w:spacing w:after="0" w:line="240" w:lineRule="auto"/>
        <w:rPr>
          <w:rFonts w:ascii="Arial" w:hAnsi="Arial" w:cs="Arial"/>
          <w:sz w:val="24"/>
          <w:szCs w:val="24"/>
        </w:rPr>
      </w:pPr>
    </w:p>
    <w:p w:rsidR="00127242" w:rsidRDefault="00127242" w:rsidP="00127242">
      <w:pPr>
        <w:autoSpaceDE w:val="0"/>
        <w:autoSpaceDN w:val="0"/>
        <w:adjustRightInd w:val="0"/>
        <w:spacing w:after="0" w:line="240" w:lineRule="auto"/>
        <w:rPr>
          <w:rFonts w:ascii="Arial" w:hAnsi="Arial" w:cs="Arial"/>
          <w:sz w:val="24"/>
          <w:szCs w:val="24"/>
        </w:rPr>
      </w:pPr>
    </w:p>
    <w:p w:rsidR="00127242" w:rsidRDefault="00127242" w:rsidP="0012724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Define NONRENEWABLE resource and give an example.</w:t>
      </w:r>
    </w:p>
    <w:p w:rsidR="00982455" w:rsidRPr="00982455" w:rsidRDefault="00982455" w:rsidP="00982455">
      <w:pPr>
        <w:autoSpaceDE w:val="0"/>
        <w:autoSpaceDN w:val="0"/>
        <w:adjustRightInd w:val="0"/>
        <w:spacing w:after="0" w:line="240" w:lineRule="auto"/>
        <w:rPr>
          <w:rFonts w:ascii="Arial" w:hAnsi="Arial" w:cs="Arial"/>
          <w:sz w:val="24"/>
          <w:szCs w:val="24"/>
        </w:rPr>
      </w:pPr>
    </w:p>
    <w:p w:rsidR="00127242" w:rsidRDefault="00127242" w:rsidP="00127242">
      <w:pPr>
        <w:autoSpaceDE w:val="0"/>
        <w:autoSpaceDN w:val="0"/>
        <w:adjustRightInd w:val="0"/>
        <w:spacing w:after="0" w:line="240" w:lineRule="auto"/>
        <w:rPr>
          <w:rFonts w:ascii="Arial" w:hAnsi="Arial" w:cs="Arial"/>
          <w:sz w:val="24"/>
          <w:szCs w:val="24"/>
        </w:rPr>
      </w:pPr>
    </w:p>
    <w:p w:rsidR="00982455" w:rsidRDefault="00982455" w:rsidP="00127242">
      <w:pPr>
        <w:autoSpaceDE w:val="0"/>
        <w:autoSpaceDN w:val="0"/>
        <w:adjustRightInd w:val="0"/>
        <w:spacing w:after="0" w:line="240" w:lineRule="auto"/>
        <w:rPr>
          <w:rFonts w:ascii="Arial" w:hAnsi="Arial" w:cs="Arial"/>
          <w:sz w:val="24"/>
          <w:szCs w:val="24"/>
        </w:rPr>
      </w:pPr>
    </w:p>
    <w:p w:rsidR="00982455" w:rsidRDefault="00982455" w:rsidP="00127242">
      <w:pPr>
        <w:autoSpaceDE w:val="0"/>
        <w:autoSpaceDN w:val="0"/>
        <w:adjustRightInd w:val="0"/>
        <w:spacing w:after="0" w:line="240" w:lineRule="auto"/>
        <w:rPr>
          <w:rFonts w:ascii="Arial" w:hAnsi="Arial" w:cs="Arial"/>
          <w:sz w:val="24"/>
          <w:szCs w:val="24"/>
        </w:rPr>
      </w:pPr>
    </w:p>
    <w:p w:rsidR="00DC51A3" w:rsidRDefault="00DC51A3" w:rsidP="00127242">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4"/>
        <w:gridCol w:w="2664"/>
        <w:gridCol w:w="2835"/>
        <w:gridCol w:w="2835"/>
      </w:tblGrid>
      <w:tr w:rsidR="00982455" w:rsidTr="00DC51A3">
        <w:tc>
          <w:tcPr>
            <w:tcW w:w="5328" w:type="dxa"/>
            <w:gridSpan w:val="2"/>
            <w:tcBorders>
              <w:top w:val="single" w:sz="12" w:space="0" w:color="auto"/>
              <w:left w:val="single" w:sz="12" w:space="0" w:color="auto"/>
              <w:right w:val="single" w:sz="12" w:space="0" w:color="auto"/>
            </w:tcBorders>
            <w:shd w:val="clear" w:color="auto" w:fill="D9D9D9" w:themeFill="background1" w:themeFillShade="D9"/>
          </w:tcPr>
          <w:p w:rsidR="00982455" w:rsidRPr="00DC51A3" w:rsidRDefault="00982455" w:rsidP="00982455">
            <w:pPr>
              <w:autoSpaceDE w:val="0"/>
              <w:autoSpaceDN w:val="0"/>
              <w:adjustRightInd w:val="0"/>
              <w:jc w:val="center"/>
              <w:rPr>
                <w:rFonts w:ascii="Arial" w:hAnsi="Arial" w:cs="Arial"/>
                <w:sz w:val="32"/>
                <w:szCs w:val="32"/>
              </w:rPr>
            </w:pPr>
            <w:r w:rsidRPr="00DC51A3">
              <w:rPr>
                <w:rFonts w:ascii="Arial" w:hAnsi="Arial" w:cs="Arial"/>
                <w:sz w:val="32"/>
                <w:szCs w:val="32"/>
              </w:rPr>
              <w:t>Income</w:t>
            </w:r>
            <w:r w:rsidR="00DC51A3" w:rsidRPr="00DC51A3">
              <w:rPr>
                <w:rFonts w:ascii="Arial" w:hAnsi="Arial" w:cs="Arial"/>
                <w:sz w:val="32"/>
                <w:szCs w:val="32"/>
              </w:rPr>
              <w:t xml:space="preserve">  </w:t>
            </w:r>
          </w:p>
        </w:tc>
        <w:tc>
          <w:tcPr>
            <w:tcW w:w="5670" w:type="dxa"/>
            <w:gridSpan w:val="2"/>
            <w:tcBorders>
              <w:top w:val="single" w:sz="12" w:space="0" w:color="auto"/>
              <w:left w:val="single" w:sz="12" w:space="0" w:color="auto"/>
              <w:right w:val="single" w:sz="12" w:space="0" w:color="auto"/>
            </w:tcBorders>
            <w:shd w:val="clear" w:color="auto" w:fill="D9D9D9" w:themeFill="background1" w:themeFillShade="D9"/>
          </w:tcPr>
          <w:p w:rsidR="00982455" w:rsidRPr="00DC51A3" w:rsidRDefault="00982455" w:rsidP="00982455">
            <w:pPr>
              <w:autoSpaceDE w:val="0"/>
              <w:autoSpaceDN w:val="0"/>
              <w:adjustRightInd w:val="0"/>
              <w:jc w:val="center"/>
              <w:rPr>
                <w:rFonts w:ascii="Arial" w:hAnsi="Arial" w:cs="Arial"/>
                <w:sz w:val="32"/>
                <w:szCs w:val="32"/>
              </w:rPr>
            </w:pPr>
            <w:r w:rsidRPr="00DC51A3">
              <w:rPr>
                <w:rFonts w:ascii="Arial" w:hAnsi="Arial" w:cs="Arial"/>
                <w:sz w:val="32"/>
                <w:szCs w:val="32"/>
              </w:rPr>
              <w:t>Cost</w:t>
            </w:r>
          </w:p>
        </w:tc>
      </w:tr>
      <w:tr w:rsidR="00DC51A3" w:rsidTr="00DC51A3">
        <w:trPr>
          <w:trHeight w:val="135"/>
        </w:trPr>
        <w:tc>
          <w:tcPr>
            <w:tcW w:w="2664" w:type="dxa"/>
            <w:tcBorders>
              <w:left w:val="single" w:sz="12" w:space="0" w:color="auto"/>
              <w:bottom w:val="single" w:sz="4" w:space="0" w:color="auto"/>
            </w:tcBorders>
          </w:tcPr>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Number of Chips mined</w:t>
            </w:r>
          </w:p>
        </w:tc>
        <w:tc>
          <w:tcPr>
            <w:tcW w:w="2664" w:type="dxa"/>
            <w:tcBorders>
              <w:right w:val="single" w:sz="12" w:space="0" w:color="auto"/>
            </w:tcBorders>
          </w:tcPr>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Money earned</w:t>
            </w:r>
          </w:p>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Number of chips</w:t>
            </w:r>
          </w:p>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times $200</w:t>
            </w:r>
          </w:p>
        </w:tc>
        <w:tc>
          <w:tcPr>
            <w:tcW w:w="2835" w:type="dxa"/>
            <w:tcBorders>
              <w:left w:val="single" w:sz="12" w:space="0" w:color="auto"/>
            </w:tcBorders>
          </w:tcPr>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Number of crumbs on plate</w:t>
            </w:r>
          </w:p>
        </w:tc>
        <w:tc>
          <w:tcPr>
            <w:tcW w:w="2835" w:type="dxa"/>
            <w:tcBorders>
              <w:right w:val="single" w:sz="12" w:space="0" w:color="auto"/>
            </w:tcBorders>
          </w:tcPr>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Cost to repair land  Number of crumbs times $100</w:t>
            </w:r>
          </w:p>
        </w:tc>
      </w:tr>
      <w:tr w:rsidR="00DC51A3" w:rsidTr="00DC51A3">
        <w:trPr>
          <w:trHeight w:val="135"/>
        </w:trPr>
        <w:tc>
          <w:tcPr>
            <w:tcW w:w="2664" w:type="dxa"/>
            <w:tcBorders>
              <w:left w:val="single" w:sz="12" w:space="0" w:color="auto"/>
              <w:bottom w:val="single" w:sz="12" w:space="0" w:color="auto"/>
            </w:tcBorders>
          </w:tcPr>
          <w:p w:rsidR="00DC51A3" w:rsidRDefault="00DC51A3" w:rsidP="00127242">
            <w:pPr>
              <w:autoSpaceDE w:val="0"/>
              <w:autoSpaceDN w:val="0"/>
              <w:adjustRightInd w:val="0"/>
              <w:rPr>
                <w:rFonts w:ascii="Arial" w:hAnsi="Arial" w:cs="Arial"/>
                <w:sz w:val="24"/>
                <w:szCs w:val="24"/>
              </w:rPr>
            </w:pPr>
          </w:p>
          <w:p w:rsidR="00DC51A3" w:rsidRDefault="00DC51A3" w:rsidP="00127242">
            <w:pPr>
              <w:autoSpaceDE w:val="0"/>
              <w:autoSpaceDN w:val="0"/>
              <w:adjustRightInd w:val="0"/>
              <w:rPr>
                <w:rFonts w:ascii="Arial" w:hAnsi="Arial" w:cs="Arial"/>
                <w:sz w:val="24"/>
                <w:szCs w:val="24"/>
              </w:rPr>
            </w:pPr>
          </w:p>
          <w:p w:rsidR="00DC51A3" w:rsidRDefault="00DC51A3" w:rsidP="00127242">
            <w:pPr>
              <w:autoSpaceDE w:val="0"/>
              <w:autoSpaceDN w:val="0"/>
              <w:adjustRightInd w:val="0"/>
              <w:rPr>
                <w:rFonts w:ascii="Arial" w:hAnsi="Arial" w:cs="Arial"/>
                <w:sz w:val="24"/>
                <w:szCs w:val="24"/>
              </w:rPr>
            </w:pPr>
          </w:p>
          <w:p w:rsidR="00DC51A3" w:rsidRDefault="00DC51A3" w:rsidP="00127242">
            <w:pPr>
              <w:autoSpaceDE w:val="0"/>
              <w:autoSpaceDN w:val="0"/>
              <w:adjustRightInd w:val="0"/>
              <w:rPr>
                <w:rFonts w:ascii="Arial" w:hAnsi="Arial" w:cs="Arial"/>
                <w:sz w:val="24"/>
                <w:szCs w:val="24"/>
              </w:rPr>
            </w:pPr>
          </w:p>
          <w:p w:rsidR="00DC51A3" w:rsidRDefault="00DC51A3" w:rsidP="00127242">
            <w:pPr>
              <w:autoSpaceDE w:val="0"/>
              <w:autoSpaceDN w:val="0"/>
              <w:adjustRightInd w:val="0"/>
              <w:rPr>
                <w:rFonts w:ascii="Arial" w:hAnsi="Arial" w:cs="Arial"/>
                <w:sz w:val="24"/>
                <w:szCs w:val="24"/>
              </w:rPr>
            </w:pPr>
          </w:p>
        </w:tc>
        <w:tc>
          <w:tcPr>
            <w:tcW w:w="2664" w:type="dxa"/>
            <w:tcBorders>
              <w:bottom w:val="single" w:sz="12" w:space="0" w:color="auto"/>
              <w:right w:val="single" w:sz="12" w:space="0" w:color="auto"/>
            </w:tcBorders>
          </w:tcPr>
          <w:p w:rsidR="00DC51A3" w:rsidRDefault="00DC51A3" w:rsidP="00127242">
            <w:pPr>
              <w:autoSpaceDE w:val="0"/>
              <w:autoSpaceDN w:val="0"/>
              <w:adjustRightInd w:val="0"/>
              <w:rPr>
                <w:rFonts w:ascii="Arial" w:hAnsi="Arial" w:cs="Arial"/>
                <w:sz w:val="24"/>
                <w:szCs w:val="24"/>
              </w:rPr>
            </w:pPr>
          </w:p>
        </w:tc>
        <w:tc>
          <w:tcPr>
            <w:tcW w:w="2835" w:type="dxa"/>
            <w:tcBorders>
              <w:left w:val="single" w:sz="12" w:space="0" w:color="auto"/>
              <w:bottom w:val="single" w:sz="12" w:space="0" w:color="auto"/>
            </w:tcBorders>
          </w:tcPr>
          <w:p w:rsidR="00DC51A3" w:rsidRDefault="00DC51A3" w:rsidP="00127242">
            <w:pPr>
              <w:autoSpaceDE w:val="0"/>
              <w:autoSpaceDN w:val="0"/>
              <w:adjustRightInd w:val="0"/>
              <w:rPr>
                <w:rFonts w:ascii="Arial" w:hAnsi="Arial" w:cs="Arial"/>
                <w:sz w:val="24"/>
                <w:szCs w:val="24"/>
              </w:rPr>
            </w:pPr>
          </w:p>
        </w:tc>
        <w:tc>
          <w:tcPr>
            <w:tcW w:w="2835" w:type="dxa"/>
            <w:tcBorders>
              <w:bottom w:val="single" w:sz="12" w:space="0" w:color="auto"/>
              <w:right w:val="single" w:sz="12" w:space="0" w:color="auto"/>
            </w:tcBorders>
          </w:tcPr>
          <w:p w:rsidR="00DC51A3" w:rsidRDefault="00DC51A3" w:rsidP="00127242">
            <w:pPr>
              <w:autoSpaceDE w:val="0"/>
              <w:autoSpaceDN w:val="0"/>
              <w:adjustRightInd w:val="0"/>
              <w:rPr>
                <w:rFonts w:ascii="Arial" w:hAnsi="Arial" w:cs="Arial"/>
                <w:sz w:val="24"/>
                <w:szCs w:val="24"/>
              </w:rPr>
            </w:pPr>
          </w:p>
        </w:tc>
      </w:tr>
    </w:tbl>
    <w:p w:rsidR="00DC51A3" w:rsidRPr="00DC51A3" w:rsidRDefault="00DC51A3" w:rsidP="00DC51A3">
      <w:pPr>
        <w:jc w:val="center"/>
        <w:rPr>
          <w:b/>
        </w:rPr>
      </w:pPr>
    </w:p>
    <w:tbl>
      <w:tblPr>
        <w:tblStyle w:val="TableGrid"/>
        <w:tblW w:w="0" w:type="auto"/>
        <w:tblLook w:val="04A0" w:firstRow="1" w:lastRow="0" w:firstColumn="1" w:lastColumn="0" w:noHBand="0" w:noVBand="1"/>
      </w:tblPr>
      <w:tblGrid>
        <w:gridCol w:w="2913"/>
        <w:gridCol w:w="990"/>
        <w:gridCol w:w="3748"/>
        <w:gridCol w:w="1217"/>
        <w:gridCol w:w="2148"/>
      </w:tblGrid>
      <w:tr w:rsidR="006344D0" w:rsidRPr="00DC51A3" w:rsidTr="006344D0">
        <w:tc>
          <w:tcPr>
            <w:tcW w:w="2988" w:type="dxa"/>
            <w:tcBorders>
              <w:top w:val="single" w:sz="12" w:space="0" w:color="auto"/>
              <w:left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Pr>
                <w:rFonts w:ascii="Arial" w:hAnsi="Arial" w:cs="Arial"/>
                <w:b/>
                <w:sz w:val="24"/>
                <w:szCs w:val="24"/>
              </w:rPr>
              <w:t>M</w:t>
            </w:r>
            <w:r w:rsidRPr="00DC51A3">
              <w:rPr>
                <w:rFonts w:ascii="Arial" w:hAnsi="Arial" w:cs="Arial"/>
                <w:b/>
                <w:sz w:val="24"/>
                <w:szCs w:val="24"/>
              </w:rPr>
              <w:t>oney earned</w:t>
            </w:r>
            <w:r>
              <w:rPr>
                <w:rFonts w:ascii="Arial" w:hAnsi="Arial" w:cs="Arial"/>
                <w:b/>
                <w:sz w:val="24"/>
                <w:szCs w:val="24"/>
              </w:rPr>
              <w:t xml:space="preserve"> from mining chips</w:t>
            </w:r>
          </w:p>
        </w:tc>
        <w:tc>
          <w:tcPr>
            <w:tcW w:w="990" w:type="dxa"/>
            <w:tcBorders>
              <w:top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Pr>
                <w:rFonts w:ascii="Arial" w:hAnsi="Arial" w:cs="Arial"/>
                <w:b/>
                <w:sz w:val="24"/>
                <w:szCs w:val="24"/>
              </w:rPr>
              <w:t>MINUS</w:t>
            </w:r>
          </w:p>
        </w:tc>
        <w:tc>
          <w:tcPr>
            <w:tcW w:w="3844" w:type="dxa"/>
            <w:tcBorders>
              <w:top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Pr>
                <w:rFonts w:ascii="Arial" w:hAnsi="Arial" w:cs="Arial"/>
                <w:b/>
                <w:sz w:val="24"/>
                <w:szCs w:val="24"/>
              </w:rPr>
              <w:t>M</w:t>
            </w:r>
            <w:r w:rsidRPr="00DC51A3">
              <w:rPr>
                <w:rFonts w:ascii="Arial" w:hAnsi="Arial" w:cs="Arial"/>
                <w:b/>
                <w:sz w:val="24"/>
                <w:szCs w:val="24"/>
              </w:rPr>
              <w:t>oney spent on fixing land damaged in mining</w:t>
            </w:r>
          </w:p>
        </w:tc>
        <w:tc>
          <w:tcPr>
            <w:tcW w:w="1003" w:type="dxa"/>
            <w:tcBorders>
              <w:top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Pr>
                <w:rFonts w:ascii="Arial" w:hAnsi="Arial" w:cs="Arial"/>
                <w:b/>
                <w:sz w:val="24"/>
                <w:szCs w:val="24"/>
              </w:rPr>
              <w:t>EQUALS</w:t>
            </w:r>
          </w:p>
        </w:tc>
        <w:tc>
          <w:tcPr>
            <w:tcW w:w="2191" w:type="dxa"/>
            <w:tcBorders>
              <w:top w:val="single" w:sz="12" w:space="0" w:color="auto"/>
              <w:right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sidRPr="00DC51A3">
              <w:rPr>
                <w:rFonts w:ascii="Arial" w:hAnsi="Arial" w:cs="Arial"/>
                <w:b/>
                <w:sz w:val="24"/>
                <w:szCs w:val="24"/>
              </w:rPr>
              <w:t>Total Money Earned Mining</w:t>
            </w:r>
          </w:p>
        </w:tc>
      </w:tr>
      <w:tr w:rsidR="006344D0" w:rsidTr="006344D0">
        <w:tc>
          <w:tcPr>
            <w:tcW w:w="2988" w:type="dxa"/>
            <w:tcBorders>
              <w:left w:val="single" w:sz="12" w:space="0" w:color="auto"/>
              <w:bottom w:val="single" w:sz="12" w:space="0" w:color="auto"/>
            </w:tcBorders>
          </w:tcPr>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tc>
        <w:tc>
          <w:tcPr>
            <w:tcW w:w="990" w:type="dxa"/>
            <w:tcBorders>
              <w:bottom w:val="single" w:sz="12" w:space="0" w:color="auto"/>
            </w:tcBorders>
          </w:tcPr>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r>
              <w:rPr>
                <w:rFonts w:ascii="Arial" w:hAnsi="Arial" w:cs="Arial"/>
                <w:sz w:val="24"/>
                <w:szCs w:val="24"/>
              </w:rPr>
              <w:t xml:space="preserve">     </w:t>
            </w:r>
          </w:p>
          <w:p w:rsidR="006344D0" w:rsidRDefault="006344D0" w:rsidP="00127242">
            <w:pPr>
              <w:autoSpaceDE w:val="0"/>
              <w:autoSpaceDN w:val="0"/>
              <w:adjustRightInd w:val="0"/>
              <w:rPr>
                <w:rFonts w:ascii="Arial" w:hAnsi="Arial" w:cs="Arial"/>
                <w:sz w:val="24"/>
                <w:szCs w:val="24"/>
              </w:rPr>
            </w:pPr>
            <w:r>
              <w:rPr>
                <w:rFonts w:ascii="Arial" w:hAnsi="Arial" w:cs="Arial"/>
                <w:sz w:val="24"/>
                <w:szCs w:val="24"/>
              </w:rPr>
              <w:t xml:space="preserve">    -</w:t>
            </w:r>
          </w:p>
          <w:p w:rsidR="006344D0" w:rsidRDefault="006344D0" w:rsidP="00127242">
            <w:pPr>
              <w:autoSpaceDE w:val="0"/>
              <w:autoSpaceDN w:val="0"/>
              <w:adjustRightInd w:val="0"/>
              <w:rPr>
                <w:rFonts w:ascii="Arial" w:hAnsi="Arial" w:cs="Arial"/>
                <w:sz w:val="24"/>
                <w:szCs w:val="24"/>
              </w:rPr>
            </w:pPr>
          </w:p>
        </w:tc>
        <w:tc>
          <w:tcPr>
            <w:tcW w:w="3844" w:type="dxa"/>
            <w:tcBorders>
              <w:bottom w:val="single" w:sz="12" w:space="0" w:color="auto"/>
            </w:tcBorders>
          </w:tcPr>
          <w:p w:rsidR="006344D0" w:rsidRDefault="006344D0" w:rsidP="00127242">
            <w:pPr>
              <w:autoSpaceDE w:val="0"/>
              <w:autoSpaceDN w:val="0"/>
              <w:adjustRightInd w:val="0"/>
              <w:rPr>
                <w:rFonts w:ascii="Arial" w:hAnsi="Arial" w:cs="Arial"/>
                <w:sz w:val="24"/>
                <w:szCs w:val="24"/>
              </w:rPr>
            </w:pPr>
          </w:p>
        </w:tc>
        <w:tc>
          <w:tcPr>
            <w:tcW w:w="1003" w:type="dxa"/>
            <w:tcBorders>
              <w:bottom w:val="single" w:sz="12" w:space="0" w:color="auto"/>
            </w:tcBorders>
          </w:tcPr>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r>
              <w:rPr>
                <w:rFonts w:ascii="Arial" w:hAnsi="Arial" w:cs="Arial"/>
                <w:sz w:val="24"/>
                <w:szCs w:val="24"/>
              </w:rPr>
              <w:t xml:space="preserve">      =</w:t>
            </w:r>
          </w:p>
        </w:tc>
        <w:tc>
          <w:tcPr>
            <w:tcW w:w="2191" w:type="dxa"/>
            <w:tcBorders>
              <w:bottom w:val="single" w:sz="12" w:space="0" w:color="auto"/>
              <w:right w:val="single" w:sz="12" w:space="0" w:color="auto"/>
            </w:tcBorders>
          </w:tcPr>
          <w:p w:rsidR="006344D0" w:rsidRDefault="006344D0" w:rsidP="00127242">
            <w:pPr>
              <w:autoSpaceDE w:val="0"/>
              <w:autoSpaceDN w:val="0"/>
              <w:adjustRightInd w:val="0"/>
              <w:rPr>
                <w:rFonts w:ascii="Arial" w:hAnsi="Arial" w:cs="Arial"/>
                <w:sz w:val="24"/>
                <w:szCs w:val="24"/>
              </w:rPr>
            </w:pPr>
          </w:p>
        </w:tc>
      </w:tr>
    </w:tbl>
    <w:p w:rsidR="006A10A5" w:rsidRPr="006A10A5" w:rsidRDefault="006A10A5" w:rsidP="006C5460">
      <w:pPr>
        <w:autoSpaceDE w:val="0"/>
        <w:autoSpaceDN w:val="0"/>
        <w:adjustRightInd w:val="0"/>
        <w:spacing w:after="0" w:line="240" w:lineRule="auto"/>
        <w:rPr>
          <w:rFonts w:ascii="Arial" w:hAnsi="Arial" w:cs="Arial"/>
          <w:sz w:val="24"/>
          <w:szCs w:val="24"/>
        </w:rPr>
      </w:pPr>
    </w:p>
    <w:p w:rsidR="006A10A5" w:rsidRDefault="005B66C1" w:rsidP="005B66C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Were you able to remove all the chips from the cookie?  </w:t>
      </w: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no, why not? </w:t>
      </w:r>
    </w:p>
    <w:p w:rsidR="005B66C1" w:rsidRPr="005B66C1" w:rsidRDefault="005B66C1" w:rsidP="005B66C1">
      <w:pPr>
        <w:pStyle w:val="ListParagraph"/>
        <w:rPr>
          <w:rFonts w:ascii="Arial" w:hAnsi="Arial" w:cs="Arial"/>
          <w:sz w:val="24"/>
          <w:szCs w:val="24"/>
        </w:rPr>
      </w:pP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Compare this activity with the real impact when mining coal.</w:t>
      </w:r>
      <w:r w:rsidR="006344D0">
        <w:rPr>
          <w:rFonts w:ascii="Arial" w:hAnsi="Arial" w:cs="Arial"/>
          <w:sz w:val="24"/>
          <w:szCs w:val="24"/>
        </w:rPr>
        <w:t xml:space="preserve">  What happens to plants and animals?</w:t>
      </w: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real mining, why </w:t>
      </w:r>
      <w:proofErr w:type="gramStart"/>
      <w:r>
        <w:rPr>
          <w:rFonts w:ascii="Arial" w:hAnsi="Arial" w:cs="Arial"/>
          <w:sz w:val="24"/>
          <w:szCs w:val="24"/>
        </w:rPr>
        <w:t>is</w:t>
      </w:r>
      <w:proofErr w:type="gramEnd"/>
      <w:r>
        <w:rPr>
          <w:rFonts w:ascii="Arial" w:hAnsi="Arial" w:cs="Arial"/>
          <w:sz w:val="24"/>
          <w:szCs w:val="24"/>
        </w:rPr>
        <w:t xml:space="preserve"> some deposits of coal more expensive to mine than others?  </w:t>
      </w:r>
    </w:p>
    <w:p w:rsidR="00B23C32" w:rsidRDefault="00B23C32" w:rsidP="00B23C32">
      <w:pPr>
        <w:autoSpaceDE w:val="0"/>
        <w:autoSpaceDN w:val="0"/>
        <w:adjustRightInd w:val="0"/>
        <w:spacing w:after="0" w:line="240" w:lineRule="auto"/>
        <w:rPr>
          <w:rFonts w:ascii="Arial" w:hAnsi="Arial" w:cs="Arial"/>
          <w:sz w:val="24"/>
          <w:szCs w:val="24"/>
        </w:rPr>
      </w:pPr>
    </w:p>
    <w:p w:rsidR="00B23C32" w:rsidRDefault="00B23C32" w:rsidP="00B23C32">
      <w:pPr>
        <w:autoSpaceDE w:val="0"/>
        <w:autoSpaceDN w:val="0"/>
        <w:adjustRightInd w:val="0"/>
        <w:spacing w:after="0" w:line="240" w:lineRule="auto"/>
        <w:rPr>
          <w:rFonts w:ascii="Arial" w:hAnsi="Arial" w:cs="Arial"/>
          <w:sz w:val="24"/>
          <w:szCs w:val="24"/>
        </w:rPr>
      </w:pPr>
    </w:p>
    <w:p w:rsidR="00B23C32" w:rsidRDefault="00B23C32" w:rsidP="00B23C32">
      <w:pPr>
        <w:autoSpaceDE w:val="0"/>
        <w:autoSpaceDN w:val="0"/>
        <w:adjustRightInd w:val="0"/>
        <w:spacing w:after="0" w:line="240" w:lineRule="auto"/>
        <w:rPr>
          <w:rFonts w:ascii="Arial" w:hAnsi="Arial" w:cs="Arial"/>
          <w:sz w:val="24"/>
          <w:szCs w:val="24"/>
        </w:rPr>
      </w:pPr>
    </w:p>
    <w:p w:rsidR="00B23C32" w:rsidRDefault="00B23C32" w:rsidP="00B23C32">
      <w:pPr>
        <w:autoSpaceDE w:val="0"/>
        <w:autoSpaceDN w:val="0"/>
        <w:adjustRightInd w:val="0"/>
        <w:spacing w:after="0" w:line="240" w:lineRule="auto"/>
        <w:rPr>
          <w:rFonts w:ascii="Arial" w:hAnsi="Arial" w:cs="Arial"/>
          <w:sz w:val="24"/>
          <w:szCs w:val="24"/>
        </w:rPr>
      </w:pPr>
    </w:p>
    <w:p w:rsidR="00B23C32" w:rsidRPr="00B23C32" w:rsidRDefault="00B23C32" w:rsidP="00B23C3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Name several states that have coal deposits</w:t>
      </w:r>
    </w:p>
    <w:p w:rsidR="00B23C32" w:rsidRPr="00B23C32" w:rsidRDefault="00B23C32" w:rsidP="00B23C32">
      <w:pPr>
        <w:autoSpaceDE w:val="0"/>
        <w:autoSpaceDN w:val="0"/>
        <w:adjustRightInd w:val="0"/>
        <w:spacing w:after="0" w:line="240" w:lineRule="auto"/>
        <w:rPr>
          <w:rFonts w:ascii="Arial" w:hAnsi="Arial" w:cs="Arial"/>
          <w:sz w:val="24"/>
          <w:szCs w:val="24"/>
        </w:rPr>
      </w:pPr>
    </w:p>
    <w:p w:rsidR="00B86CC0" w:rsidRDefault="00B86CC0" w:rsidP="006C5460">
      <w:pPr>
        <w:autoSpaceDE w:val="0"/>
        <w:autoSpaceDN w:val="0"/>
        <w:adjustRightInd w:val="0"/>
        <w:spacing w:after="0" w:line="240" w:lineRule="auto"/>
        <w:rPr>
          <w:rFonts w:ascii="Arial" w:hAnsi="Arial" w:cs="Arial"/>
          <w:sz w:val="24"/>
          <w:szCs w:val="24"/>
        </w:rPr>
      </w:pPr>
    </w:p>
    <w:p w:rsidR="00B86CC0" w:rsidRPr="00B86CC0" w:rsidRDefault="00B86CC0" w:rsidP="006C5460">
      <w:pPr>
        <w:autoSpaceDE w:val="0"/>
        <w:autoSpaceDN w:val="0"/>
        <w:adjustRightInd w:val="0"/>
        <w:spacing w:after="0" w:line="240" w:lineRule="auto"/>
        <w:rPr>
          <w:rFonts w:ascii="Arial" w:hAnsi="Arial" w:cs="Arial"/>
          <w:sz w:val="24"/>
          <w:szCs w:val="24"/>
        </w:rPr>
      </w:pPr>
    </w:p>
    <w:p w:rsidR="00B86CC0" w:rsidRDefault="00B86CC0" w:rsidP="006C5460">
      <w:pPr>
        <w:autoSpaceDE w:val="0"/>
        <w:autoSpaceDN w:val="0"/>
        <w:adjustRightInd w:val="0"/>
        <w:spacing w:after="0" w:line="240" w:lineRule="auto"/>
        <w:rPr>
          <w:rFonts w:ascii="Arial" w:hAnsi="Arial" w:cs="Arial"/>
          <w:sz w:val="24"/>
          <w:szCs w:val="24"/>
        </w:rPr>
      </w:pPr>
    </w:p>
    <w:p w:rsidR="00B86CC0" w:rsidRPr="00B86CC0" w:rsidRDefault="00B86CC0" w:rsidP="006C5460">
      <w:pPr>
        <w:autoSpaceDE w:val="0"/>
        <w:autoSpaceDN w:val="0"/>
        <w:adjustRightInd w:val="0"/>
        <w:spacing w:after="0" w:line="240" w:lineRule="auto"/>
        <w:rPr>
          <w:rFonts w:ascii="Arial" w:hAnsi="Arial" w:cs="Arial"/>
          <w:sz w:val="24"/>
          <w:szCs w:val="24"/>
        </w:rPr>
      </w:pPr>
    </w:p>
    <w:p w:rsidR="005B2107" w:rsidRPr="006C5460" w:rsidRDefault="005B2107" w:rsidP="006C5460">
      <w:pPr>
        <w:autoSpaceDE w:val="0"/>
        <w:autoSpaceDN w:val="0"/>
        <w:adjustRightInd w:val="0"/>
        <w:spacing w:after="0" w:line="240" w:lineRule="auto"/>
        <w:rPr>
          <w:rFonts w:ascii="Arial" w:hAnsi="Arial" w:cs="Arial"/>
          <w:sz w:val="24"/>
          <w:szCs w:val="24"/>
        </w:rPr>
      </w:pPr>
    </w:p>
    <w:p w:rsidR="00017B6B" w:rsidRDefault="00017B6B" w:rsidP="00017B6B"/>
    <w:sectPr w:rsidR="00017B6B" w:rsidSect="00DB4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D0F60"/>
    <w:multiLevelType w:val="hybridMultilevel"/>
    <w:tmpl w:val="32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02400"/>
    <w:multiLevelType w:val="hybridMultilevel"/>
    <w:tmpl w:val="FF54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1C"/>
    <w:rsid w:val="00017B6B"/>
    <w:rsid w:val="0010673D"/>
    <w:rsid w:val="00127242"/>
    <w:rsid w:val="001F02E9"/>
    <w:rsid w:val="00244B6B"/>
    <w:rsid w:val="00305E3A"/>
    <w:rsid w:val="005309F5"/>
    <w:rsid w:val="005459C5"/>
    <w:rsid w:val="005B2107"/>
    <w:rsid w:val="005B66C1"/>
    <w:rsid w:val="006344D0"/>
    <w:rsid w:val="00665249"/>
    <w:rsid w:val="006A10A5"/>
    <w:rsid w:val="006C5460"/>
    <w:rsid w:val="00733DCF"/>
    <w:rsid w:val="00980D98"/>
    <w:rsid w:val="00982455"/>
    <w:rsid w:val="00B23C32"/>
    <w:rsid w:val="00B86CC0"/>
    <w:rsid w:val="00DB4B1C"/>
    <w:rsid w:val="00DC51A3"/>
    <w:rsid w:val="00EF4FD2"/>
    <w:rsid w:val="00F8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1C"/>
    <w:rPr>
      <w:rFonts w:ascii="Tahoma" w:hAnsi="Tahoma" w:cs="Tahoma"/>
      <w:sz w:val="16"/>
      <w:szCs w:val="16"/>
    </w:rPr>
  </w:style>
  <w:style w:type="paragraph" w:styleId="ListParagraph">
    <w:name w:val="List Paragraph"/>
    <w:basedOn w:val="Normal"/>
    <w:uiPriority w:val="34"/>
    <w:qFormat/>
    <w:rsid w:val="00665249"/>
    <w:pPr>
      <w:ind w:left="720"/>
      <w:contextualSpacing/>
    </w:pPr>
  </w:style>
  <w:style w:type="table" w:styleId="TableGrid">
    <w:name w:val="Table Grid"/>
    <w:basedOn w:val="TableNormal"/>
    <w:uiPriority w:val="59"/>
    <w:rsid w:val="00982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1C"/>
    <w:rPr>
      <w:rFonts w:ascii="Tahoma" w:hAnsi="Tahoma" w:cs="Tahoma"/>
      <w:sz w:val="16"/>
      <w:szCs w:val="16"/>
    </w:rPr>
  </w:style>
  <w:style w:type="paragraph" w:styleId="ListParagraph">
    <w:name w:val="List Paragraph"/>
    <w:basedOn w:val="Normal"/>
    <w:uiPriority w:val="34"/>
    <w:qFormat/>
    <w:rsid w:val="00665249"/>
    <w:pPr>
      <w:ind w:left="720"/>
      <w:contextualSpacing/>
    </w:pPr>
  </w:style>
  <w:style w:type="table" w:styleId="TableGrid">
    <w:name w:val="Table Grid"/>
    <w:basedOn w:val="TableNormal"/>
    <w:uiPriority w:val="59"/>
    <w:rsid w:val="00982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OEP1</dc:creator>
  <cp:lastModifiedBy>Sue Tenney</cp:lastModifiedBy>
  <cp:revision>2</cp:revision>
  <dcterms:created xsi:type="dcterms:W3CDTF">2013-02-12T15:38:00Z</dcterms:created>
  <dcterms:modified xsi:type="dcterms:W3CDTF">2013-02-12T15:38:00Z</dcterms:modified>
</cp:coreProperties>
</file>