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E4022A" w14:paraId="2A3C76C6" w14:textId="77777777" w:rsidTr="00736AFD">
        <w:tc>
          <w:tcPr>
            <w:tcW w:w="7308" w:type="dxa"/>
          </w:tcPr>
          <w:p w14:paraId="2A3C76C4" w14:textId="77777777" w:rsidR="00E4022A" w:rsidRPr="00111113" w:rsidRDefault="00E4022A" w:rsidP="00736AFD">
            <w:pPr>
              <w:jc w:val="center"/>
              <w:rPr>
                <w:rFonts w:ascii="Comic Sans MS" w:hAnsi="Comic Sans MS"/>
                <w:b/>
                <w:sz w:val="108"/>
                <w:szCs w:val="108"/>
              </w:rPr>
            </w:pPr>
            <w:r>
              <w:rPr>
                <w:rFonts w:ascii="Comic Sans MS" w:hAnsi="Comic Sans MS"/>
                <w:b/>
                <w:sz w:val="108"/>
                <w:szCs w:val="108"/>
              </w:rPr>
              <w:t>CONDUCTOR</w:t>
            </w:r>
          </w:p>
        </w:tc>
        <w:tc>
          <w:tcPr>
            <w:tcW w:w="7308" w:type="dxa"/>
          </w:tcPr>
          <w:p w14:paraId="2A3C76C5" w14:textId="77777777" w:rsidR="00E4022A" w:rsidRPr="00111113" w:rsidRDefault="00E4022A" w:rsidP="00736AFD">
            <w:pPr>
              <w:jc w:val="center"/>
              <w:rPr>
                <w:rFonts w:ascii="Comic Sans MS" w:hAnsi="Comic Sans MS"/>
                <w:b/>
                <w:sz w:val="108"/>
                <w:szCs w:val="108"/>
              </w:rPr>
            </w:pPr>
            <w:r w:rsidRPr="00111113">
              <w:rPr>
                <w:rFonts w:ascii="Comic Sans MS" w:hAnsi="Comic Sans MS"/>
                <w:b/>
                <w:sz w:val="108"/>
                <w:szCs w:val="108"/>
              </w:rPr>
              <w:t>INSULATOR</w:t>
            </w:r>
          </w:p>
        </w:tc>
      </w:tr>
      <w:tr w:rsidR="00E4022A" w14:paraId="2A3C76C9" w14:textId="77777777" w:rsidTr="00736AFD">
        <w:tc>
          <w:tcPr>
            <w:tcW w:w="7308" w:type="dxa"/>
          </w:tcPr>
          <w:p w14:paraId="2A3C76C7" w14:textId="77777777" w:rsidR="00E4022A" w:rsidRPr="00111113" w:rsidRDefault="00E4022A" w:rsidP="00736AFD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</w:p>
        </w:tc>
        <w:tc>
          <w:tcPr>
            <w:tcW w:w="7308" w:type="dxa"/>
          </w:tcPr>
          <w:p w14:paraId="2A3C76C8" w14:textId="77777777" w:rsidR="00E4022A" w:rsidRPr="00111113" w:rsidRDefault="00E4022A" w:rsidP="00736AFD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</w:p>
        </w:tc>
      </w:tr>
      <w:tr w:rsidR="00E4022A" w14:paraId="2A3C76CC" w14:textId="77777777" w:rsidTr="00736AFD">
        <w:tc>
          <w:tcPr>
            <w:tcW w:w="7308" w:type="dxa"/>
          </w:tcPr>
          <w:p w14:paraId="2A3C76CA" w14:textId="77777777" w:rsidR="00E4022A" w:rsidRPr="00111113" w:rsidRDefault="00E4022A" w:rsidP="00736AFD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</w:p>
        </w:tc>
        <w:tc>
          <w:tcPr>
            <w:tcW w:w="7308" w:type="dxa"/>
          </w:tcPr>
          <w:p w14:paraId="2A3C76CB" w14:textId="77777777" w:rsidR="00E4022A" w:rsidRPr="00111113" w:rsidRDefault="00E4022A" w:rsidP="00736AFD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</w:p>
        </w:tc>
      </w:tr>
      <w:tr w:rsidR="00E4022A" w14:paraId="2A3C76CF" w14:textId="77777777" w:rsidTr="00736AFD">
        <w:tc>
          <w:tcPr>
            <w:tcW w:w="7308" w:type="dxa"/>
          </w:tcPr>
          <w:p w14:paraId="2A3C76CD" w14:textId="77777777" w:rsidR="00E4022A" w:rsidRPr="00111113" w:rsidRDefault="00E4022A" w:rsidP="00736AFD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</w:p>
        </w:tc>
        <w:tc>
          <w:tcPr>
            <w:tcW w:w="7308" w:type="dxa"/>
          </w:tcPr>
          <w:p w14:paraId="2A3C76CE" w14:textId="77777777" w:rsidR="00E4022A" w:rsidRPr="00111113" w:rsidRDefault="00E4022A" w:rsidP="00736AFD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</w:p>
        </w:tc>
      </w:tr>
      <w:tr w:rsidR="00571ED5" w14:paraId="02B7FD77" w14:textId="77777777" w:rsidTr="00736AFD">
        <w:tc>
          <w:tcPr>
            <w:tcW w:w="7308" w:type="dxa"/>
          </w:tcPr>
          <w:p w14:paraId="14056654" w14:textId="77777777" w:rsidR="00571ED5" w:rsidRPr="00111113" w:rsidRDefault="00571ED5" w:rsidP="00736AFD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</w:p>
        </w:tc>
        <w:tc>
          <w:tcPr>
            <w:tcW w:w="7308" w:type="dxa"/>
          </w:tcPr>
          <w:p w14:paraId="2E3357B1" w14:textId="77777777" w:rsidR="00571ED5" w:rsidRPr="00111113" w:rsidRDefault="00571ED5" w:rsidP="00736AFD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</w:p>
        </w:tc>
      </w:tr>
      <w:tr w:rsidR="00E4022A" w14:paraId="2A3C76D2" w14:textId="77777777" w:rsidTr="00736AFD">
        <w:tc>
          <w:tcPr>
            <w:tcW w:w="7308" w:type="dxa"/>
          </w:tcPr>
          <w:p w14:paraId="2A3C76D0" w14:textId="77777777" w:rsidR="00E4022A" w:rsidRPr="00111113" w:rsidRDefault="00E4022A" w:rsidP="00736AFD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</w:p>
        </w:tc>
        <w:tc>
          <w:tcPr>
            <w:tcW w:w="7308" w:type="dxa"/>
          </w:tcPr>
          <w:p w14:paraId="2A3C76D1" w14:textId="77777777" w:rsidR="00E4022A" w:rsidRPr="00111113" w:rsidRDefault="00E4022A" w:rsidP="00736AFD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</w:p>
        </w:tc>
      </w:tr>
    </w:tbl>
    <w:p w14:paraId="0640823A" w14:textId="77777777" w:rsidR="005C33B0" w:rsidRDefault="005C33B0"/>
    <w:p w14:paraId="2A3C76D3" w14:textId="1B92EE03" w:rsidR="00E4022A" w:rsidRPr="008F327C" w:rsidRDefault="005C33B0" w:rsidP="008F327C">
      <w:pPr>
        <w:jc w:val="center"/>
        <w:rPr>
          <w:b/>
          <w:sz w:val="44"/>
          <w:szCs w:val="44"/>
        </w:rPr>
      </w:pPr>
      <w:bookmarkStart w:id="0" w:name="_GoBack"/>
      <w:r w:rsidRPr="008F327C">
        <w:rPr>
          <w:b/>
          <w:sz w:val="44"/>
          <w:szCs w:val="44"/>
        </w:rPr>
        <w:t>Place each item in the conductor or insulator column after you have tested it</w:t>
      </w:r>
      <w:r w:rsidR="008F327C" w:rsidRPr="008F327C">
        <w:rPr>
          <w:b/>
          <w:sz w:val="44"/>
          <w:szCs w:val="44"/>
        </w:rPr>
        <w:t xml:space="preserve"> and mark it in your student workbook. </w:t>
      </w:r>
      <w:r w:rsidR="00E4022A" w:rsidRPr="008F327C">
        <w:rPr>
          <w:b/>
          <w:sz w:val="44"/>
          <w:szCs w:val="4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11113" w14:paraId="2A3C76D6" w14:textId="77777777" w:rsidTr="00111113">
        <w:tc>
          <w:tcPr>
            <w:tcW w:w="7308" w:type="dxa"/>
          </w:tcPr>
          <w:bookmarkEnd w:id="0"/>
          <w:p w14:paraId="2A3C76D4" w14:textId="77777777" w:rsidR="00111113" w:rsidRPr="00111113" w:rsidRDefault="00111113" w:rsidP="00111113">
            <w:pPr>
              <w:jc w:val="center"/>
              <w:rPr>
                <w:rFonts w:ascii="Comic Sans MS" w:hAnsi="Comic Sans MS"/>
                <w:b/>
                <w:sz w:val="108"/>
                <w:szCs w:val="108"/>
              </w:rPr>
            </w:pPr>
            <w:r>
              <w:rPr>
                <w:rFonts w:ascii="Comic Sans MS" w:hAnsi="Comic Sans MS"/>
                <w:b/>
                <w:sz w:val="108"/>
                <w:szCs w:val="108"/>
              </w:rPr>
              <w:lastRenderedPageBreak/>
              <w:t>CONDUCTOR</w:t>
            </w:r>
          </w:p>
        </w:tc>
        <w:tc>
          <w:tcPr>
            <w:tcW w:w="7308" w:type="dxa"/>
          </w:tcPr>
          <w:p w14:paraId="2A3C76D5" w14:textId="77777777" w:rsidR="00111113" w:rsidRPr="00111113" w:rsidRDefault="00111113" w:rsidP="00111113">
            <w:pPr>
              <w:jc w:val="center"/>
              <w:rPr>
                <w:rFonts w:ascii="Comic Sans MS" w:hAnsi="Comic Sans MS"/>
                <w:b/>
                <w:sz w:val="108"/>
                <w:szCs w:val="108"/>
              </w:rPr>
            </w:pPr>
            <w:r w:rsidRPr="00111113">
              <w:rPr>
                <w:rFonts w:ascii="Comic Sans MS" w:hAnsi="Comic Sans MS"/>
                <w:b/>
                <w:sz w:val="108"/>
                <w:szCs w:val="108"/>
              </w:rPr>
              <w:t>INSULATOR</w:t>
            </w:r>
          </w:p>
        </w:tc>
      </w:tr>
      <w:tr w:rsidR="00111113" w14:paraId="2A3C76D9" w14:textId="77777777" w:rsidTr="00111113">
        <w:tc>
          <w:tcPr>
            <w:tcW w:w="7308" w:type="dxa"/>
          </w:tcPr>
          <w:p w14:paraId="2A3C76D7" w14:textId="77777777" w:rsidR="00111113" w:rsidRPr="00111113" w:rsidRDefault="00111113" w:rsidP="00111113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>
              <w:rPr>
                <w:rFonts w:ascii="Comic Sans MS" w:hAnsi="Comic Sans MS"/>
                <w:sz w:val="108"/>
                <w:szCs w:val="108"/>
              </w:rPr>
              <w:t>Paper clip</w:t>
            </w:r>
          </w:p>
        </w:tc>
        <w:tc>
          <w:tcPr>
            <w:tcW w:w="7308" w:type="dxa"/>
          </w:tcPr>
          <w:p w14:paraId="2A3C76D8" w14:textId="77777777" w:rsidR="00111113" w:rsidRPr="00111113" w:rsidRDefault="00111113" w:rsidP="00111113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>
              <w:rPr>
                <w:rFonts w:ascii="Comic Sans MS" w:hAnsi="Comic Sans MS"/>
                <w:sz w:val="108"/>
                <w:szCs w:val="108"/>
              </w:rPr>
              <w:t>Wood</w:t>
            </w:r>
          </w:p>
        </w:tc>
      </w:tr>
      <w:tr w:rsidR="00111113" w14:paraId="2A3C76DC" w14:textId="77777777" w:rsidTr="00111113">
        <w:tc>
          <w:tcPr>
            <w:tcW w:w="7308" w:type="dxa"/>
          </w:tcPr>
          <w:p w14:paraId="2A3C76DA" w14:textId="77777777" w:rsidR="00111113" w:rsidRPr="00111113" w:rsidRDefault="00111113" w:rsidP="00111113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>
              <w:rPr>
                <w:rFonts w:ascii="Comic Sans MS" w:hAnsi="Comic Sans MS"/>
                <w:sz w:val="108"/>
                <w:szCs w:val="108"/>
              </w:rPr>
              <w:t>Key</w:t>
            </w:r>
          </w:p>
        </w:tc>
        <w:tc>
          <w:tcPr>
            <w:tcW w:w="7308" w:type="dxa"/>
          </w:tcPr>
          <w:p w14:paraId="2A3C76DB" w14:textId="77777777" w:rsidR="00111113" w:rsidRPr="00111113" w:rsidRDefault="00111113" w:rsidP="00111113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>
              <w:rPr>
                <w:rFonts w:ascii="Comic Sans MS" w:hAnsi="Comic Sans MS"/>
                <w:sz w:val="108"/>
                <w:szCs w:val="108"/>
              </w:rPr>
              <w:t>Paper</w:t>
            </w:r>
          </w:p>
        </w:tc>
      </w:tr>
      <w:tr w:rsidR="00111113" w14:paraId="2A3C76DF" w14:textId="77777777" w:rsidTr="00111113">
        <w:tc>
          <w:tcPr>
            <w:tcW w:w="7308" w:type="dxa"/>
          </w:tcPr>
          <w:p w14:paraId="2A3C76DD" w14:textId="77777777" w:rsidR="00111113" w:rsidRPr="00111113" w:rsidRDefault="00111113" w:rsidP="00111113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>
              <w:rPr>
                <w:rFonts w:ascii="Comic Sans MS" w:hAnsi="Comic Sans MS"/>
                <w:sz w:val="108"/>
                <w:szCs w:val="108"/>
              </w:rPr>
              <w:t>Aluminum foil</w:t>
            </w:r>
          </w:p>
        </w:tc>
        <w:tc>
          <w:tcPr>
            <w:tcW w:w="7308" w:type="dxa"/>
          </w:tcPr>
          <w:p w14:paraId="2A3C76DE" w14:textId="77777777" w:rsidR="00111113" w:rsidRPr="00111113" w:rsidRDefault="00111113" w:rsidP="00111113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>
              <w:rPr>
                <w:rFonts w:ascii="Comic Sans MS" w:hAnsi="Comic Sans MS"/>
                <w:sz w:val="108"/>
                <w:szCs w:val="108"/>
              </w:rPr>
              <w:t>Glass</w:t>
            </w:r>
          </w:p>
        </w:tc>
      </w:tr>
      <w:tr w:rsidR="00111113" w14:paraId="2A3C76E2" w14:textId="77777777" w:rsidTr="00111113">
        <w:tc>
          <w:tcPr>
            <w:tcW w:w="7308" w:type="dxa"/>
          </w:tcPr>
          <w:p w14:paraId="2A3C76E0" w14:textId="77777777" w:rsidR="00111113" w:rsidRPr="00111113" w:rsidRDefault="00111113" w:rsidP="00111113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>
              <w:rPr>
                <w:rFonts w:ascii="Comic Sans MS" w:hAnsi="Comic Sans MS"/>
                <w:sz w:val="108"/>
                <w:szCs w:val="108"/>
              </w:rPr>
              <w:t>Coin</w:t>
            </w:r>
          </w:p>
        </w:tc>
        <w:tc>
          <w:tcPr>
            <w:tcW w:w="7308" w:type="dxa"/>
          </w:tcPr>
          <w:p w14:paraId="2A3C76E1" w14:textId="77777777" w:rsidR="00111113" w:rsidRPr="00111113" w:rsidRDefault="00111113" w:rsidP="00111113">
            <w:pPr>
              <w:jc w:val="center"/>
              <w:rPr>
                <w:rFonts w:ascii="Comic Sans MS" w:hAnsi="Comic Sans MS"/>
                <w:sz w:val="108"/>
                <w:szCs w:val="108"/>
              </w:rPr>
            </w:pPr>
            <w:r>
              <w:rPr>
                <w:rFonts w:ascii="Comic Sans MS" w:hAnsi="Comic Sans MS"/>
                <w:sz w:val="108"/>
                <w:szCs w:val="108"/>
              </w:rPr>
              <w:t>Plastic</w:t>
            </w:r>
          </w:p>
        </w:tc>
      </w:tr>
    </w:tbl>
    <w:p w14:paraId="2A3C76E3" w14:textId="77777777" w:rsidR="005E2D71" w:rsidRDefault="005E2D71" w:rsidP="00111113">
      <w:pPr>
        <w:jc w:val="center"/>
      </w:pPr>
    </w:p>
    <w:sectPr w:rsidR="005E2D71" w:rsidSect="00111113">
      <w:pgSz w:w="15840" w:h="12240" w:orient="landscape"/>
      <w:pgMar w:top="1008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13"/>
    <w:rsid w:val="00111113"/>
    <w:rsid w:val="00571ED5"/>
    <w:rsid w:val="005C33B0"/>
    <w:rsid w:val="005E2D71"/>
    <w:rsid w:val="008F327C"/>
    <w:rsid w:val="00943F0C"/>
    <w:rsid w:val="00E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76C4"/>
  <w15:docId w15:val="{5FE5AD6F-6DCD-4421-889A-F5CE54A4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46d32f2750701b557e6d666dec6c8a99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afa02007a91d3db9f45b9ce7fb2a2f9d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F4C99-8193-4F73-B8E8-F11ABAACC2B9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customXml/itemProps2.xml><?xml version="1.0" encoding="utf-8"?>
<ds:datastoreItem xmlns:ds="http://schemas.openxmlformats.org/officeDocument/2006/customXml" ds:itemID="{10144305-EA90-4105-A98F-AA537B3DB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BA3B2-88E9-4C97-92B0-7D9EC7941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Sue Tenney</cp:lastModifiedBy>
  <cp:revision>5</cp:revision>
  <dcterms:created xsi:type="dcterms:W3CDTF">2016-10-14T17:54:00Z</dcterms:created>
  <dcterms:modified xsi:type="dcterms:W3CDTF">2018-09-26T14:59:00Z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